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A8F" w:rsidRDefault="00522A8F" w:rsidP="00C81C5B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1E73BF"/>
          <w:sz w:val="48"/>
          <w:szCs w:val="48"/>
        </w:rPr>
      </w:pPr>
      <w:r>
        <w:rPr>
          <w:rFonts w:ascii="Arial-BoldMT" w:hAnsi="Arial-BoldMT" w:cs="Arial-BoldMT"/>
          <w:b/>
          <w:bCs/>
          <w:color w:val="1E73BF"/>
          <w:sz w:val="48"/>
          <w:szCs w:val="48"/>
        </w:rPr>
        <w:t>Πρόσκληση συμμετοχής σε</w:t>
      </w:r>
      <w:bookmarkStart w:id="0" w:name="_GoBack"/>
      <w:bookmarkEnd w:id="0"/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1E73BF"/>
          <w:sz w:val="48"/>
          <w:szCs w:val="48"/>
        </w:rPr>
      </w:pPr>
      <w:r>
        <w:rPr>
          <w:rFonts w:ascii="Arial-BoldMT" w:hAnsi="Arial-BoldMT" w:cs="Arial-BoldMT"/>
          <w:b/>
          <w:bCs/>
          <w:color w:val="1E73BF"/>
          <w:sz w:val="48"/>
          <w:szCs w:val="48"/>
        </w:rPr>
        <w:t>εκπαιδευτικά προγράμματα του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1E73BF"/>
          <w:sz w:val="48"/>
          <w:szCs w:val="48"/>
        </w:rPr>
      </w:pPr>
      <w:r>
        <w:rPr>
          <w:rFonts w:ascii="Arial-BoldMT" w:hAnsi="Arial-BoldMT" w:cs="Arial-BoldMT"/>
          <w:b/>
          <w:bCs/>
          <w:color w:val="1E73BF"/>
          <w:sz w:val="48"/>
          <w:szCs w:val="48"/>
        </w:rPr>
        <w:t>Κ.Ε.ΠΕ.Α. Θέρμου (Οκτώβριος –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1E73BF"/>
          <w:sz w:val="48"/>
          <w:szCs w:val="48"/>
        </w:rPr>
      </w:pPr>
      <w:r>
        <w:rPr>
          <w:rFonts w:ascii="Arial-BoldMT" w:hAnsi="Arial-BoldMT" w:cs="Arial-BoldMT"/>
          <w:b/>
          <w:bCs/>
          <w:color w:val="1E73BF"/>
          <w:sz w:val="48"/>
          <w:szCs w:val="48"/>
        </w:rPr>
        <w:t>Δεκέμβριος 2024)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 xml:space="preserve">Το Κέντρο Εκπαίδευσης για το Περιβάλλον και την </w:t>
      </w:r>
      <w:proofErr w:type="spellStart"/>
      <w:r>
        <w:rPr>
          <w:rFonts w:ascii="NotoSans-Regular" w:hAnsi="NotoSans-Regular" w:cs="NotoSans-Regular"/>
          <w:color w:val="1D1D1D"/>
          <w:sz w:val="21"/>
          <w:szCs w:val="21"/>
        </w:rPr>
        <w:t>Αειφορία</w:t>
      </w:r>
      <w:proofErr w:type="spellEnd"/>
      <w:r>
        <w:rPr>
          <w:rFonts w:ascii="NotoSans-Regular" w:hAnsi="NotoSans-Regular" w:cs="NotoSans-Regular"/>
          <w:color w:val="1D1D1D"/>
          <w:sz w:val="21"/>
          <w:szCs w:val="21"/>
        </w:rPr>
        <w:t xml:space="preserve"> (Κ.Ε.ΠΕ.Α.) Θέρμου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προγραμματίζει την υλοποίηση δια ζώσης εκπαιδευτικών προγραμμάτων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Bold" w:hAnsi="NotoSans-Bold" w:cs="NotoSans-Bold"/>
          <w:b/>
          <w:bCs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 xml:space="preserve">με </w:t>
      </w: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>σχολικές μονάδες της Πρωτοβάθμιας και Δευτεροβάθμιας Εκπαίδευσης της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Bold" w:hAnsi="NotoSans-Bold" w:cs="NotoSans-Bold"/>
          <w:b/>
          <w:bCs/>
          <w:color w:val="1D1D1D"/>
          <w:sz w:val="21"/>
          <w:szCs w:val="21"/>
        </w:rPr>
      </w:pP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 xml:space="preserve">Περιφέρειας Δυτικής Ελλάδας </w:t>
      </w:r>
      <w:r>
        <w:rPr>
          <w:rFonts w:ascii="NotoSans-Regular" w:hAnsi="NotoSans-Regular" w:cs="NotoSans-Regular"/>
          <w:color w:val="1D1D1D"/>
          <w:sz w:val="21"/>
          <w:szCs w:val="21"/>
        </w:rPr>
        <w:t xml:space="preserve">για την περίοδο </w:t>
      </w: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>Οκτωβρίου – Δεκεμβρίου 2024.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Τα εκπαιδευτικά προγράμματα του Κ.Ε.ΠΕ.Α. Θέρμου που θα υλοποιηθούν δια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Bold" w:hAnsi="NotoSans-Bold" w:cs="NotoSans-Bold"/>
          <w:b/>
          <w:bCs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 xml:space="preserve">ζώσης αυτή την περίοδο </w:t>
      </w: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>Οκτώβριος-Δεκέμβριος 2024 είναι: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 xml:space="preserve">1. </w:t>
      </w: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>«Μονοπάτια με θέα στην Τριχωνίδα-Νερόμυλοι</w:t>
      </w:r>
      <w:r>
        <w:rPr>
          <w:rFonts w:ascii="NotoSans-Regular" w:hAnsi="NotoSans-Regular" w:cs="NotoSans-Regular"/>
          <w:color w:val="1D1D1D"/>
          <w:sz w:val="21"/>
          <w:szCs w:val="21"/>
        </w:rPr>
        <w:t>» για μαθητές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Νηπιαγωγείου, Δημοτικού, Γυμνασίου, Λυκείου.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 xml:space="preserve">2. </w:t>
      </w: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 xml:space="preserve">«Δάσος – Περπατώ, μαθαίνω, ανακαλύπτω» </w:t>
      </w:r>
      <w:r>
        <w:rPr>
          <w:rFonts w:ascii="NotoSans-Regular" w:hAnsi="NotoSans-Regular" w:cs="NotoSans-Regular"/>
          <w:color w:val="1D1D1D"/>
          <w:sz w:val="21"/>
          <w:szCs w:val="21"/>
        </w:rPr>
        <w:t>για μαθητές Νηπιαγωγείου,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Δημοτικού, Γυμνασίου, Λυκείου.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Bold" w:hAnsi="NotoSans-Bold" w:cs="NotoSans-Bold"/>
          <w:b/>
          <w:bCs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 xml:space="preserve">3. </w:t>
      </w: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>«Αρχαιολογικό Μουσείο Θέρμου: ερευνώ και ανακαλύπτω/ο μικρός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 xml:space="preserve">αρχαιολόγος» </w:t>
      </w:r>
      <w:r>
        <w:rPr>
          <w:rFonts w:ascii="NotoSans-Regular" w:hAnsi="NotoSans-Regular" w:cs="NotoSans-Regular"/>
          <w:color w:val="1D1D1D"/>
          <w:sz w:val="21"/>
          <w:szCs w:val="21"/>
        </w:rPr>
        <w:t>για μαθητές Νηπιαγωγείου, Δημοτικού, Γυμνασίου, Λυκείου.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Bold" w:hAnsi="NotoSans-Bold" w:cs="NotoSans-Bold"/>
          <w:b/>
          <w:bCs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 xml:space="preserve">4. </w:t>
      </w: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 xml:space="preserve">«Λίμνη Τριχωνίδα: για μια </w:t>
      </w:r>
      <w:proofErr w:type="spellStart"/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>αειφορική</w:t>
      </w:r>
      <w:proofErr w:type="spellEnd"/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 xml:space="preserve"> διαχείριση του υδάτινου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 xml:space="preserve">δυναμικού της» </w:t>
      </w:r>
      <w:r>
        <w:rPr>
          <w:rFonts w:ascii="NotoSans-Regular" w:hAnsi="NotoSans-Regular" w:cs="NotoSans-Regular"/>
          <w:color w:val="1D1D1D"/>
          <w:sz w:val="21"/>
          <w:szCs w:val="21"/>
        </w:rPr>
        <w:t>για μαθητές Δημοτικού, Γυμνασίου, Λυκείου.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 xml:space="preserve">5. </w:t>
      </w: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 xml:space="preserve">«Εύηνος Ποταμός: Η ροή του ποταμού στη ροή του χρόνου» </w:t>
      </w:r>
      <w:r>
        <w:rPr>
          <w:rFonts w:ascii="NotoSans-Regular" w:hAnsi="NotoSans-Regular" w:cs="NotoSans-Regular"/>
          <w:color w:val="1D1D1D"/>
          <w:sz w:val="21"/>
          <w:szCs w:val="21"/>
        </w:rPr>
        <w:t>για μαθητές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Δημοτικού, Γυμνασίου, Λυκείου.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 xml:space="preserve">Όλα τα προγράμματά μας είναι μονοήμερα ή διήμερα ή τριήμερα. </w:t>
      </w:r>
      <w:r>
        <w:rPr>
          <w:rFonts w:ascii="NotoSans-Regular" w:hAnsi="NotoSans-Regular" w:cs="NotoSans-Regular"/>
          <w:color w:val="1D1D1D"/>
          <w:sz w:val="21"/>
          <w:szCs w:val="21"/>
        </w:rPr>
        <w:t>Αναλυτικές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οδηγίες για την υλοποίησή τους μπορείτε να τα δείτε στην ιστοσελίδα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09850B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 xml:space="preserve">μας: </w:t>
      </w:r>
      <w:r>
        <w:rPr>
          <w:rFonts w:ascii="NotoSans-Regular" w:hAnsi="NotoSans-Regular" w:cs="NotoSans-Regular"/>
          <w:color w:val="09850B"/>
          <w:sz w:val="21"/>
          <w:szCs w:val="21"/>
        </w:rPr>
        <w:t>www.kpe-thermou.gr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Προσκαλούμε τους εκπαιδευτικούς που ενδιαφέρονται να συμμετέχουν στα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εκπαιδευτικά μας προγράμματα, να υποβάλουν την αίτησή τους (επισυνάπτεται)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Bold" w:hAnsi="NotoSans-Bold" w:cs="NotoSans-Bold"/>
          <w:b/>
          <w:bCs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 xml:space="preserve">ηλεκτρονικά στη διεύθυνση </w:t>
      </w:r>
      <w:r>
        <w:rPr>
          <w:rFonts w:ascii="NotoSans-Bold" w:hAnsi="NotoSans-Bold" w:cs="NotoSans-Bold"/>
          <w:b/>
          <w:bCs/>
          <w:color w:val="09850B"/>
          <w:sz w:val="21"/>
          <w:szCs w:val="21"/>
        </w:rPr>
        <w:t xml:space="preserve">kpetherm@gmail.com </w:t>
      </w:r>
      <w:r>
        <w:rPr>
          <w:rFonts w:ascii="NotoSans-Regular" w:hAnsi="NotoSans-Regular" w:cs="NotoSans-Regular"/>
          <w:color w:val="1D1D1D"/>
          <w:sz w:val="21"/>
          <w:szCs w:val="21"/>
        </w:rPr>
        <w:t xml:space="preserve">μέχρι τη Δευτέρα </w:t>
      </w: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>7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Bold" w:hAnsi="NotoSans-Bold" w:cs="NotoSans-Bold"/>
          <w:b/>
          <w:bCs/>
          <w:color w:val="1D1D1D"/>
          <w:sz w:val="21"/>
          <w:szCs w:val="21"/>
        </w:rPr>
        <w:t xml:space="preserve">Οκτωβρίου 2024. </w:t>
      </w:r>
      <w:r>
        <w:rPr>
          <w:rFonts w:ascii="NotoSans-Regular" w:hAnsi="NotoSans-Regular" w:cs="NotoSans-Regular"/>
          <w:color w:val="1D1D1D"/>
          <w:sz w:val="21"/>
          <w:szCs w:val="21"/>
        </w:rPr>
        <w:t>Ο αριθμός των συμμετεχόντων μαθητριών/</w:t>
      </w:r>
      <w:proofErr w:type="spellStart"/>
      <w:r>
        <w:rPr>
          <w:rFonts w:ascii="NotoSans-Regular" w:hAnsi="NotoSans-Regular" w:cs="NotoSans-Regular"/>
          <w:color w:val="1D1D1D"/>
          <w:sz w:val="21"/>
          <w:szCs w:val="21"/>
        </w:rPr>
        <w:t>ών</w:t>
      </w:r>
      <w:proofErr w:type="spellEnd"/>
      <w:r>
        <w:rPr>
          <w:rFonts w:ascii="NotoSans-Regular" w:hAnsi="NotoSans-Regular" w:cs="NotoSans-Regular"/>
          <w:color w:val="1D1D1D"/>
          <w:sz w:val="21"/>
          <w:szCs w:val="21"/>
        </w:rPr>
        <w:t xml:space="preserve"> στο πρόγραμμα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δεν μπορεί να υπερβαίνει τα τριάντα (30) άτομα.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Η ημερομηνία υλοποίησης της εκπαιδευτικής δράσης θα οριστεί μετά από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τηλεφωνική επικοινωνία του Κ.Ε.ΠΕ.Α. Θέρμου με τις σχολικές μονάδες και θα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ακολουθήσει σχετική ενημέρωση των Υπευθύνων Σχολικών Δραστηριοτήτων των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αντίστοιχων Διευθύνσεων Εκπαίδευσης.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Οι συνοδοί εκπαιδευτικοί παρακολουθούν και έχουν την ευθύνη για τους/τις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μαθητές/</w:t>
      </w:r>
      <w:proofErr w:type="spellStart"/>
      <w:r>
        <w:rPr>
          <w:rFonts w:ascii="NotoSans-Regular" w:hAnsi="NotoSans-Regular" w:cs="NotoSans-Regular"/>
          <w:color w:val="1D1D1D"/>
          <w:sz w:val="21"/>
          <w:szCs w:val="21"/>
        </w:rPr>
        <w:t>τριές</w:t>
      </w:r>
      <w:proofErr w:type="spellEnd"/>
      <w:r>
        <w:rPr>
          <w:rFonts w:ascii="NotoSans-Regular" w:hAnsi="NotoSans-Regular" w:cs="NotoSans-Regular"/>
          <w:color w:val="1D1D1D"/>
          <w:sz w:val="21"/>
          <w:szCs w:val="21"/>
        </w:rPr>
        <w:t xml:space="preserve"> τους σε όλη τη διάρκεια του εκπαιδευτικού προγράμματος.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Στο επόμενο χρονικό διάστημα, κατόπιν έκδοσης σχετικής εγκυκλίου του Υ.ΠΑΙ.Θ.,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το Κ.Ε.ΠΕ.Α. Θέρμου θα απευθύνει εκ νέου πρόσκληση στις σχολικές μονάδες για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τη συμμετοχή τους στα εκπαιδευτικά προγράμματα την περίοδο Ιανουαρίου –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Ιουνίου 2025.</w:t>
      </w:r>
    </w:p>
    <w:p w:rsidR="00C81C5B" w:rsidRDefault="00C81C5B" w:rsidP="00C81C5B">
      <w:pPr>
        <w:autoSpaceDE w:val="0"/>
        <w:autoSpaceDN w:val="0"/>
        <w:adjustRightInd w:val="0"/>
        <w:spacing w:after="0" w:line="240" w:lineRule="auto"/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Παρακαλούμε για την ενημέρωση των εκπαιδευτικών κάθε σχολικής μονάδας.</w:t>
      </w:r>
    </w:p>
    <w:p w:rsidR="00E556DD" w:rsidRDefault="00C81C5B" w:rsidP="00C81C5B">
      <w:pPr>
        <w:rPr>
          <w:rFonts w:ascii="NotoSans-Regular" w:hAnsi="NotoSans-Regular" w:cs="NotoSans-Regular"/>
          <w:color w:val="1D1D1D"/>
          <w:sz w:val="21"/>
          <w:szCs w:val="21"/>
        </w:rPr>
      </w:pPr>
      <w:r>
        <w:rPr>
          <w:rFonts w:ascii="NotoSans-Regular" w:hAnsi="NotoSans-Regular" w:cs="NotoSans-Regular"/>
          <w:color w:val="1D1D1D"/>
          <w:sz w:val="21"/>
          <w:szCs w:val="21"/>
        </w:rPr>
        <w:t>Στη διάθεσή σας για περαιτέρω πληροφορίες ή διευκρινίσεις</w:t>
      </w:r>
      <w:r w:rsidR="008B169E">
        <w:rPr>
          <w:rFonts w:ascii="NotoSans-Regular" w:hAnsi="NotoSans-Regular" w:cs="NotoSans-Regular"/>
          <w:color w:val="1D1D1D"/>
          <w:sz w:val="21"/>
          <w:szCs w:val="21"/>
        </w:rPr>
        <w:t>.</w:t>
      </w:r>
    </w:p>
    <w:p w:rsidR="00EF65D5" w:rsidRDefault="00EF65D5" w:rsidP="00C81C5B">
      <w:pPr>
        <w:rPr>
          <w:rFonts w:ascii="NotoSans-Regular" w:hAnsi="NotoSans-Regular" w:cs="NotoSans-Regular"/>
          <w:color w:val="1D1D1D"/>
          <w:sz w:val="21"/>
          <w:szCs w:val="21"/>
        </w:rPr>
      </w:pPr>
    </w:p>
    <w:p w:rsidR="00EF65D5" w:rsidRDefault="00EF65D5" w:rsidP="00EF65D5">
      <w:pPr>
        <w:spacing w:after="0"/>
        <w:jc w:val="center"/>
        <w:rPr>
          <w:sz w:val="24"/>
          <w:szCs w:val="24"/>
        </w:rPr>
      </w:pPr>
    </w:p>
    <w:p w:rsidR="00EF65D5" w:rsidRDefault="00EF65D5" w:rsidP="00EF65D5">
      <w:pPr>
        <w:spacing w:after="0"/>
        <w:jc w:val="center"/>
        <w:rPr>
          <w:sz w:val="24"/>
          <w:szCs w:val="24"/>
        </w:rPr>
      </w:pPr>
    </w:p>
    <w:p w:rsidR="00EF65D5" w:rsidRDefault="00EF65D5" w:rsidP="00EF65D5">
      <w:pPr>
        <w:spacing w:after="0"/>
        <w:jc w:val="center"/>
        <w:rPr>
          <w:sz w:val="24"/>
          <w:szCs w:val="24"/>
        </w:rPr>
      </w:pPr>
    </w:p>
    <w:p w:rsidR="00EF65D5" w:rsidRDefault="00EF65D5" w:rsidP="00EF65D5">
      <w:pPr>
        <w:spacing w:after="0"/>
        <w:jc w:val="center"/>
        <w:rPr>
          <w:sz w:val="24"/>
          <w:szCs w:val="24"/>
        </w:rPr>
      </w:pPr>
    </w:p>
    <w:p w:rsidR="00EF65D5" w:rsidRDefault="00EF65D5" w:rsidP="00EF65D5">
      <w:pPr>
        <w:spacing w:after="0"/>
        <w:jc w:val="center"/>
        <w:rPr>
          <w:sz w:val="24"/>
          <w:szCs w:val="24"/>
        </w:rPr>
      </w:pPr>
    </w:p>
    <w:p w:rsidR="00EF65D5" w:rsidRDefault="00EF65D5" w:rsidP="00EF65D5">
      <w:pPr>
        <w:spacing w:after="0"/>
        <w:jc w:val="center"/>
        <w:rPr>
          <w:sz w:val="24"/>
          <w:szCs w:val="24"/>
        </w:rPr>
      </w:pPr>
    </w:p>
    <w:p w:rsidR="00EF65D5" w:rsidRDefault="00EF65D5" w:rsidP="00EF65D5">
      <w:pPr>
        <w:spacing w:after="0"/>
        <w:jc w:val="center"/>
        <w:rPr>
          <w:sz w:val="24"/>
          <w:szCs w:val="24"/>
        </w:rPr>
      </w:pPr>
    </w:p>
    <w:p w:rsidR="00EF65D5" w:rsidRDefault="00EF65D5" w:rsidP="00EF65D5">
      <w:pPr>
        <w:spacing w:after="0"/>
        <w:jc w:val="center"/>
        <w:rPr>
          <w:sz w:val="24"/>
          <w:szCs w:val="24"/>
        </w:rPr>
      </w:pPr>
    </w:p>
    <w:p w:rsidR="00EF65D5" w:rsidRDefault="00EF65D5" w:rsidP="00EF65D5">
      <w:pPr>
        <w:spacing w:after="0"/>
        <w:jc w:val="center"/>
        <w:rPr>
          <w:sz w:val="24"/>
          <w:szCs w:val="24"/>
        </w:rPr>
      </w:pPr>
    </w:p>
    <w:p w:rsidR="00EF65D5" w:rsidRDefault="00EF65D5" w:rsidP="00EF65D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sz w:val="24"/>
          <w:szCs w:val="24"/>
        </w:rPr>
        <w:t xml:space="preserve">Η αίτησή σας θα υποβληθεί στο </w:t>
      </w:r>
      <w:hyperlink r:id="rId4" w:history="1">
        <w:r>
          <w:rPr>
            <w:rStyle w:val="-"/>
            <w:rFonts w:ascii="Times New Roman" w:hAnsi="Times New Roman"/>
            <w:b/>
            <w:sz w:val="24"/>
            <w:szCs w:val="24"/>
            <w:lang w:val="en-US"/>
          </w:rPr>
          <w:t>kpetherm</w:t>
        </w:r>
        <w:r>
          <w:rPr>
            <w:rStyle w:val="-"/>
            <w:rFonts w:ascii="Times New Roman" w:hAnsi="Times New Roman"/>
            <w:b/>
            <w:sz w:val="24"/>
            <w:szCs w:val="24"/>
          </w:rPr>
          <w:t>@</w:t>
        </w:r>
        <w:r>
          <w:rPr>
            <w:rStyle w:val="-"/>
            <w:rFonts w:ascii="Times New Roman" w:hAnsi="Times New Roman"/>
            <w:b/>
            <w:sz w:val="24"/>
            <w:szCs w:val="24"/>
            <w:lang w:val="en-US"/>
          </w:rPr>
          <w:t>gmail</w:t>
        </w:r>
        <w:r>
          <w:rPr>
            <w:rStyle w:val="-"/>
            <w:rFonts w:ascii="Times New Roman" w:hAnsi="Times New Roman"/>
            <w:b/>
            <w:sz w:val="24"/>
            <w:szCs w:val="24"/>
          </w:rPr>
          <w:t>.</w:t>
        </w:r>
        <w:r>
          <w:rPr>
            <w:rStyle w:val="-"/>
            <w:rFonts w:ascii="Times New Roman" w:hAnsi="Times New Roman"/>
            <w:b/>
            <w:sz w:val="24"/>
            <w:szCs w:val="24"/>
            <w:lang w:val="en-US"/>
          </w:rPr>
          <w:t>com</w:t>
        </w:r>
      </w:hyperlink>
    </w:p>
    <w:p w:rsidR="00EF65D5" w:rsidRDefault="00EF65D5" w:rsidP="00EF65D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bottomFromText="160" w:vertAnchor="text" w:horzAnchor="margin" w:tblpY="263"/>
        <w:tblW w:w="9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5655"/>
      </w:tblGrid>
      <w:tr w:rsidR="00EF65D5" w:rsidTr="00EF65D5">
        <w:trPr>
          <w:trHeight w:val="1833"/>
        </w:trPr>
        <w:tc>
          <w:tcPr>
            <w:tcW w:w="9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ind w:left="360"/>
              <w:jc w:val="center"/>
              <w:rPr>
                <w:rFonts w:ascii="Calibri" w:hAnsi="Calibri"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ΑΙΤΗΣΗ ΣΥΜΜΕΤΟΧΗΣ</w:t>
            </w:r>
            <w:r>
              <w:rPr>
                <w:color w:val="000000"/>
                <w:sz w:val="26"/>
                <w:szCs w:val="26"/>
              </w:rPr>
              <w:t xml:space="preserve"> </w:t>
            </w:r>
          </w:p>
          <w:p w:rsidR="00EF65D5" w:rsidRDefault="00EF65D5">
            <w:pPr>
              <w:spacing w:line="256" w:lineRule="auto"/>
              <w:jc w:val="center"/>
            </w:pPr>
            <w:r>
              <w:t xml:space="preserve">Εκπαιδευτικού με μαθητική Ομάδα </w:t>
            </w:r>
          </w:p>
          <w:p w:rsidR="00EF65D5" w:rsidRDefault="00EF65D5">
            <w:pPr>
              <w:spacing w:line="256" w:lineRule="auto"/>
              <w:jc w:val="center"/>
            </w:pPr>
            <w:r>
              <w:t>σε πρόγραμμα του ΚΕΠΕΑ Θέρμου</w:t>
            </w:r>
          </w:p>
        </w:tc>
      </w:tr>
      <w:tr w:rsidR="00EF65D5" w:rsidTr="00EF65D5">
        <w:trPr>
          <w:trHeight w:val="628"/>
        </w:trPr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ind w:left="360"/>
            </w:pPr>
            <w:r>
              <w:t>Τίτλος Περιβαλλοντικού Προγράμματος του ΚΕΠΕΑ που θα θέλατε να παρακολουθήσετε: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5D5" w:rsidRDefault="00EF65D5">
            <w:pPr>
              <w:spacing w:line="256" w:lineRule="auto"/>
              <w:ind w:left="360"/>
              <w:jc w:val="center"/>
              <w:rPr>
                <w:b/>
              </w:rPr>
            </w:pPr>
          </w:p>
        </w:tc>
      </w:tr>
      <w:tr w:rsidR="00EF65D5" w:rsidTr="00EF65D5">
        <w:trPr>
          <w:trHeight w:val="628"/>
        </w:trPr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ind w:left="360"/>
            </w:pPr>
            <w:r>
              <w:t>Σχολείο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5D5" w:rsidRDefault="00EF65D5">
            <w:pPr>
              <w:spacing w:line="256" w:lineRule="auto"/>
              <w:ind w:left="360"/>
              <w:jc w:val="center"/>
              <w:rPr>
                <w:b/>
              </w:rPr>
            </w:pPr>
          </w:p>
        </w:tc>
      </w:tr>
      <w:tr w:rsidR="00EF65D5" w:rsidTr="00EF65D5">
        <w:trPr>
          <w:trHeight w:val="628"/>
        </w:trPr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ind w:left="360"/>
            </w:pPr>
            <w:r>
              <w:t>Τάξη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5D5" w:rsidRDefault="00EF65D5">
            <w:pPr>
              <w:spacing w:line="256" w:lineRule="auto"/>
              <w:ind w:left="360"/>
              <w:jc w:val="center"/>
              <w:rPr>
                <w:b/>
              </w:rPr>
            </w:pPr>
          </w:p>
        </w:tc>
      </w:tr>
      <w:tr w:rsidR="00EF65D5" w:rsidTr="00EF65D5">
        <w:trPr>
          <w:trHeight w:val="628"/>
        </w:trPr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ind w:left="360"/>
            </w:pPr>
            <w:r>
              <w:t>Τμήμα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5D5" w:rsidRDefault="00EF65D5">
            <w:pPr>
              <w:spacing w:line="256" w:lineRule="auto"/>
              <w:ind w:left="360"/>
              <w:jc w:val="center"/>
              <w:rPr>
                <w:b/>
              </w:rPr>
            </w:pPr>
          </w:p>
        </w:tc>
      </w:tr>
      <w:tr w:rsidR="00EF65D5" w:rsidTr="00EF65D5">
        <w:trPr>
          <w:trHeight w:val="628"/>
        </w:trPr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ind w:left="360"/>
            </w:pPr>
            <w:proofErr w:type="spellStart"/>
            <w:r>
              <w:t>Τηλ</w:t>
            </w:r>
            <w:proofErr w:type="spellEnd"/>
            <w:r>
              <w:t>. Σχολείου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5D5" w:rsidRDefault="00EF65D5">
            <w:pPr>
              <w:spacing w:line="256" w:lineRule="auto"/>
              <w:ind w:left="360"/>
              <w:jc w:val="center"/>
              <w:rPr>
                <w:b/>
              </w:rPr>
            </w:pPr>
          </w:p>
        </w:tc>
      </w:tr>
      <w:tr w:rsidR="00EF65D5" w:rsidTr="00EF65D5">
        <w:trPr>
          <w:trHeight w:val="628"/>
        </w:trPr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ind w:left="360"/>
            </w:pPr>
            <w:r>
              <w:rPr>
                <w:lang w:val="en-US"/>
              </w:rPr>
              <w:t xml:space="preserve">E-mail </w:t>
            </w:r>
            <w:r>
              <w:t>επικοινωνίας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5D5" w:rsidRDefault="00EF65D5">
            <w:pPr>
              <w:spacing w:line="256" w:lineRule="auto"/>
              <w:ind w:left="360"/>
              <w:jc w:val="center"/>
              <w:rPr>
                <w:b/>
              </w:rPr>
            </w:pPr>
          </w:p>
        </w:tc>
      </w:tr>
      <w:tr w:rsidR="00EF65D5" w:rsidTr="00EF65D5">
        <w:trPr>
          <w:trHeight w:val="559"/>
        </w:trPr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ind w:left="360"/>
            </w:pPr>
            <w:r>
              <w:t>Ονοματεπώνυμο 1</w:t>
            </w:r>
            <w:r>
              <w:rPr>
                <w:vertAlign w:val="superscript"/>
              </w:rPr>
              <w:t>ου</w:t>
            </w:r>
            <w:r>
              <w:t xml:space="preserve">  συνοδού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5D5" w:rsidRDefault="00EF65D5">
            <w:pPr>
              <w:spacing w:line="256" w:lineRule="auto"/>
              <w:ind w:left="360"/>
              <w:jc w:val="center"/>
              <w:rPr>
                <w:b/>
              </w:rPr>
            </w:pPr>
          </w:p>
        </w:tc>
      </w:tr>
      <w:tr w:rsidR="00EF65D5" w:rsidTr="00EF65D5">
        <w:trPr>
          <w:trHeight w:val="559"/>
        </w:trPr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ind w:left="360"/>
            </w:pPr>
            <w:proofErr w:type="spellStart"/>
            <w:r>
              <w:t>Τηλ</w:t>
            </w:r>
            <w:proofErr w:type="spellEnd"/>
            <w:r>
              <w:t>. κινητό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5D5" w:rsidRDefault="00EF65D5">
            <w:pPr>
              <w:spacing w:line="256" w:lineRule="auto"/>
              <w:ind w:left="360"/>
              <w:jc w:val="center"/>
              <w:rPr>
                <w:b/>
              </w:rPr>
            </w:pPr>
          </w:p>
        </w:tc>
      </w:tr>
      <w:tr w:rsidR="00EF65D5" w:rsidTr="00EF65D5">
        <w:trPr>
          <w:trHeight w:val="559"/>
        </w:trPr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ind w:left="360"/>
            </w:pPr>
            <w:r>
              <w:t>Ονοματεπώνυμο 2</w:t>
            </w:r>
            <w:r>
              <w:rPr>
                <w:vertAlign w:val="superscript"/>
              </w:rPr>
              <w:t>ου</w:t>
            </w:r>
            <w:r>
              <w:t xml:space="preserve"> συνοδού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5D5" w:rsidRDefault="00EF65D5">
            <w:pPr>
              <w:spacing w:line="256" w:lineRule="auto"/>
              <w:ind w:left="360"/>
              <w:jc w:val="center"/>
              <w:rPr>
                <w:b/>
              </w:rPr>
            </w:pPr>
          </w:p>
        </w:tc>
      </w:tr>
      <w:tr w:rsidR="00EF65D5" w:rsidTr="00EF65D5">
        <w:trPr>
          <w:trHeight w:val="559"/>
        </w:trPr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ind w:left="360"/>
            </w:pPr>
            <w:proofErr w:type="spellStart"/>
            <w:r>
              <w:t>Τηλ</w:t>
            </w:r>
            <w:proofErr w:type="spellEnd"/>
            <w:r>
              <w:t>. κινητό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5D5" w:rsidRDefault="00EF65D5">
            <w:pPr>
              <w:spacing w:line="256" w:lineRule="auto"/>
              <w:ind w:left="360"/>
              <w:jc w:val="center"/>
              <w:rPr>
                <w:b/>
              </w:rPr>
            </w:pPr>
          </w:p>
        </w:tc>
      </w:tr>
      <w:tr w:rsidR="00EF65D5" w:rsidTr="00EF65D5">
        <w:trPr>
          <w:trHeight w:val="764"/>
        </w:trPr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ind w:left="360"/>
            </w:pPr>
            <w:r>
              <w:t xml:space="preserve">Εκτιμώμενος αριθμός μαθητών. 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5D5" w:rsidRDefault="00EF65D5">
            <w:pPr>
              <w:spacing w:line="256" w:lineRule="auto"/>
              <w:ind w:left="360"/>
              <w:jc w:val="center"/>
              <w:rPr>
                <w:b/>
              </w:rPr>
            </w:pPr>
          </w:p>
        </w:tc>
      </w:tr>
      <w:tr w:rsidR="00EF65D5" w:rsidTr="00EF65D5">
        <w:trPr>
          <w:trHeight w:val="764"/>
        </w:trPr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ind w:left="360"/>
            </w:pPr>
            <w:r>
              <w:t>Προτιμώμενη ημερομηνία επίσκεψης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5D5" w:rsidRDefault="00EF65D5">
            <w:pPr>
              <w:spacing w:line="256" w:lineRule="auto"/>
              <w:ind w:left="360"/>
              <w:jc w:val="center"/>
              <w:rPr>
                <w:b/>
              </w:rPr>
            </w:pPr>
          </w:p>
        </w:tc>
      </w:tr>
      <w:tr w:rsidR="00EF65D5" w:rsidTr="00EF65D5">
        <w:trPr>
          <w:trHeight w:val="888"/>
        </w:trPr>
        <w:tc>
          <w:tcPr>
            <w:tcW w:w="3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F65D5" w:rsidRDefault="00EF65D5">
            <w:pPr>
              <w:spacing w:line="256" w:lineRule="auto"/>
              <w:jc w:val="center"/>
            </w:pPr>
            <w:r>
              <w:t>Τυχόν πρόσθετα σχόλια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65D5" w:rsidRDefault="00EF65D5">
            <w:pPr>
              <w:spacing w:line="256" w:lineRule="auto"/>
              <w:ind w:left="360"/>
              <w:jc w:val="center"/>
              <w:rPr>
                <w:b/>
              </w:rPr>
            </w:pPr>
          </w:p>
        </w:tc>
      </w:tr>
    </w:tbl>
    <w:p w:rsidR="00EF65D5" w:rsidRDefault="00EF65D5" w:rsidP="00EF65D5">
      <w:pPr>
        <w:spacing w:after="0"/>
        <w:jc w:val="center"/>
        <w:rPr>
          <w:rFonts w:ascii="Times New Roman" w:eastAsia="Calibri" w:hAnsi="Times New Roman"/>
          <w:sz w:val="24"/>
          <w:szCs w:val="24"/>
        </w:rPr>
      </w:pPr>
    </w:p>
    <w:p w:rsidR="00EF65D5" w:rsidRDefault="00EF65D5" w:rsidP="00EF65D5">
      <w:pPr>
        <w:spacing w:after="0"/>
        <w:rPr>
          <w:rFonts w:ascii="Calibri" w:hAnsi="Calibri"/>
          <w:sz w:val="24"/>
          <w:szCs w:val="24"/>
        </w:rPr>
      </w:pPr>
    </w:p>
    <w:p w:rsidR="00EF65D5" w:rsidRDefault="00EF65D5" w:rsidP="00EF65D5"/>
    <w:p w:rsidR="00EF65D5" w:rsidRDefault="00EF65D5" w:rsidP="00C81C5B"/>
    <w:sectPr w:rsidR="00EF65D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-BoldMT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NotoSans-Regular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NotoSans-Bold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C5B"/>
    <w:rsid w:val="00522A8F"/>
    <w:rsid w:val="008B169E"/>
    <w:rsid w:val="00C81C5B"/>
    <w:rsid w:val="00E556DD"/>
    <w:rsid w:val="00EF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45D39F-0DBC-4DEE-9C67-DF73C7D79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iPriority w:val="99"/>
    <w:semiHidden/>
    <w:unhideWhenUsed/>
    <w:rsid w:val="00EF65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petherm@gmail.com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444</Words>
  <Characters>2399</Characters>
  <Application>Microsoft Office Word</Application>
  <DocSecurity>0</DocSecurity>
  <Lines>19</Lines>
  <Paragraphs>5</Paragraphs>
  <ScaleCrop>false</ScaleCrop>
  <Company/>
  <LinksUpToDate>false</LinksUpToDate>
  <CharactersWithSpaces>2838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2024-10-01T10:01:00Z</dcterms:created>
  <dcterms:modified xsi:type="dcterms:W3CDTF">2024-10-01T10:04:00Z</dcterms:modified>
</cp:coreProperties>
</file>